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5DF" w:rsidRPr="00C10FF1" w:rsidRDefault="00D975DF" w:rsidP="00C10FF1">
      <w:pPr>
        <w:widowControl w:val="0"/>
        <w:jc w:val="center"/>
        <w:rPr>
          <w:rFonts w:eastAsiaTheme="minorHAnsi"/>
          <w:b/>
          <w:sz w:val="26"/>
          <w:szCs w:val="26"/>
          <w:lang w:eastAsia="en-US"/>
        </w:rPr>
      </w:pPr>
      <w:r w:rsidRPr="00C10FF1">
        <w:rPr>
          <w:rFonts w:eastAsiaTheme="minorHAnsi"/>
          <w:b/>
          <w:sz w:val="26"/>
          <w:szCs w:val="26"/>
          <w:lang w:eastAsia="en-US"/>
        </w:rPr>
        <w:t xml:space="preserve">ИНФОРМАЦИЯ </w:t>
      </w:r>
      <w:r w:rsidRPr="00C10FF1">
        <w:rPr>
          <w:rFonts w:eastAsiaTheme="minorHAnsi"/>
          <w:b/>
          <w:sz w:val="26"/>
          <w:szCs w:val="26"/>
          <w:lang w:eastAsia="en-US"/>
        </w:rPr>
        <w:br/>
      </w:r>
      <w:r w:rsidR="00C90677" w:rsidRPr="00C10FF1">
        <w:rPr>
          <w:rFonts w:eastAsiaTheme="minorHAnsi"/>
          <w:b/>
          <w:sz w:val="26"/>
          <w:szCs w:val="26"/>
          <w:lang w:eastAsia="en-US"/>
        </w:rPr>
        <w:t xml:space="preserve">О МЕРАХ ПОДДЕРЖКИ СУБЪЕКТОВ </w:t>
      </w:r>
      <w:r w:rsidRPr="00C10FF1">
        <w:rPr>
          <w:rFonts w:eastAsiaTheme="minorHAnsi"/>
          <w:b/>
          <w:sz w:val="26"/>
          <w:szCs w:val="26"/>
          <w:lang w:eastAsia="en-US"/>
        </w:rPr>
        <w:t>МАЛОГО И СРЕДНЕГО ПРЕДПРИНИМАТЕЛЬСТВА</w:t>
      </w:r>
      <w:r w:rsidR="00C90677" w:rsidRPr="00C10FF1">
        <w:rPr>
          <w:rFonts w:eastAsiaTheme="minorHAnsi"/>
          <w:b/>
          <w:sz w:val="26"/>
          <w:szCs w:val="26"/>
          <w:lang w:eastAsia="en-US"/>
        </w:rPr>
        <w:t>,</w:t>
      </w:r>
    </w:p>
    <w:p w:rsidR="00C90677" w:rsidRPr="00C10FF1" w:rsidRDefault="00C90677" w:rsidP="00C10FF1">
      <w:pPr>
        <w:jc w:val="center"/>
        <w:rPr>
          <w:rFonts w:eastAsia="Calibri"/>
          <w:b/>
          <w:sz w:val="26"/>
          <w:szCs w:val="26"/>
          <w:lang w:eastAsia="en-US"/>
        </w:rPr>
      </w:pPr>
      <w:proofErr w:type="gramStart"/>
      <w:r w:rsidRPr="00C10FF1">
        <w:rPr>
          <w:b/>
          <w:sz w:val="26"/>
          <w:szCs w:val="26"/>
        </w:rPr>
        <w:t>включенных</w:t>
      </w:r>
      <w:proofErr w:type="gramEnd"/>
      <w:r w:rsidRPr="00C10FF1">
        <w:rPr>
          <w:b/>
          <w:sz w:val="26"/>
          <w:szCs w:val="26"/>
        </w:rPr>
        <w:t xml:space="preserve"> в единый реестр субъектов малого и среднего предпринимательства ( далее – МСП) (</w:t>
      </w:r>
      <w:hyperlink r:id="rId5" w:history="1">
        <w:r w:rsidRPr="00C10FF1">
          <w:rPr>
            <w:rStyle w:val="a4"/>
            <w:b/>
            <w:sz w:val="26"/>
            <w:szCs w:val="26"/>
          </w:rPr>
          <w:t>https://rmsp.nalog.ru</w:t>
        </w:r>
      </w:hyperlink>
      <w:r w:rsidRPr="00C10FF1">
        <w:rPr>
          <w:b/>
          <w:sz w:val="26"/>
          <w:szCs w:val="26"/>
        </w:rPr>
        <w:t>)</w:t>
      </w:r>
      <w:r w:rsidRPr="00C10FF1">
        <w:rPr>
          <w:rFonts w:eastAsia="Calibri"/>
          <w:b/>
          <w:sz w:val="26"/>
          <w:szCs w:val="26"/>
          <w:lang w:eastAsia="en-US"/>
        </w:rPr>
        <w:t>.</w:t>
      </w:r>
    </w:p>
    <w:p w:rsidR="00D975DF" w:rsidRPr="00C10FF1" w:rsidRDefault="00D975DF" w:rsidP="00C10FF1">
      <w:pPr>
        <w:widowControl w:val="0"/>
        <w:jc w:val="center"/>
        <w:rPr>
          <w:rFonts w:eastAsia="Calibri"/>
          <w:b/>
          <w:sz w:val="26"/>
          <w:szCs w:val="26"/>
          <w:u w:val="single"/>
          <w:lang w:eastAsia="en-US"/>
        </w:rPr>
      </w:pPr>
    </w:p>
    <w:p w:rsidR="00D975DF" w:rsidRPr="00C10FF1" w:rsidRDefault="00D975DF" w:rsidP="00C10FF1">
      <w:pPr>
        <w:widowControl w:val="0"/>
        <w:ind w:firstLine="709"/>
        <w:jc w:val="both"/>
        <w:rPr>
          <w:rFonts w:eastAsia="Calibri"/>
          <w:b/>
          <w:sz w:val="26"/>
          <w:szCs w:val="26"/>
          <w:u w:val="single"/>
          <w:lang w:eastAsia="en-US"/>
        </w:rPr>
      </w:pPr>
      <w:r w:rsidRPr="00C10FF1">
        <w:rPr>
          <w:rFonts w:eastAsia="Calibri"/>
          <w:b/>
          <w:sz w:val="26"/>
          <w:szCs w:val="26"/>
          <w:u w:val="single"/>
          <w:lang w:eastAsia="en-US"/>
        </w:rPr>
        <w:t>Финансовая поддержка:</w:t>
      </w:r>
    </w:p>
    <w:p w:rsidR="00D975DF" w:rsidRPr="00C10FF1" w:rsidRDefault="00D975DF" w:rsidP="00C10FF1">
      <w:pPr>
        <w:widowControl w:val="0"/>
        <w:numPr>
          <w:ilvl w:val="0"/>
          <w:numId w:val="1"/>
        </w:numPr>
        <w:jc w:val="both"/>
        <w:rPr>
          <w:b/>
          <w:sz w:val="26"/>
          <w:szCs w:val="26"/>
        </w:rPr>
      </w:pPr>
      <w:r w:rsidRPr="00C10FF1">
        <w:rPr>
          <w:b/>
          <w:sz w:val="26"/>
          <w:szCs w:val="26"/>
        </w:rPr>
        <w:t>Программа 8,5%</w:t>
      </w:r>
    </w:p>
    <w:p w:rsidR="00D975DF" w:rsidRPr="00C10FF1" w:rsidRDefault="00D975DF" w:rsidP="00C10F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0FF1">
        <w:rPr>
          <w:sz w:val="26"/>
          <w:szCs w:val="26"/>
        </w:rPr>
        <w:t>Для субъектов МСП, осуществляющих деятельность в приоритетных отраслях экономики (</w:t>
      </w:r>
      <w:r w:rsidRPr="00C10FF1">
        <w:rPr>
          <w:color w:val="000000"/>
          <w:sz w:val="26"/>
          <w:szCs w:val="26"/>
        </w:rPr>
        <w:t>сферах здравоохранения, образования, культуры, спорта, сельского хозяйства, строительства, информатизации и связи,</w:t>
      </w:r>
      <w:bookmarkStart w:id="0" w:name="_GoBack"/>
      <w:bookmarkEnd w:id="0"/>
      <w:r w:rsidRPr="00C10FF1">
        <w:rPr>
          <w:color w:val="000000"/>
          <w:sz w:val="26"/>
          <w:szCs w:val="26"/>
        </w:rPr>
        <w:t xml:space="preserve"> туризма, гостеприимства и общественного питания, бытовых услуг, а также обрабатывающие производства, компании, которые профессионально занимаются научной и технической деятельностью, оказывают услуги водоснабжения и водоотведения, обеспечивают сбор, обработку и утилизацию отходов)</w:t>
      </w:r>
      <w:r w:rsidRPr="00C10FF1">
        <w:rPr>
          <w:sz w:val="26"/>
          <w:szCs w:val="26"/>
        </w:rPr>
        <w:t>, Министерством экономического развития России разработана программа льготного кредитования по ставке 8,5%.</w:t>
      </w:r>
    </w:p>
    <w:p w:rsidR="00D975DF" w:rsidRPr="00C10FF1" w:rsidRDefault="00D975DF" w:rsidP="00C10F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0FF1">
        <w:rPr>
          <w:sz w:val="26"/>
          <w:szCs w:val="26"/>
        </w:rPr>
        <w:t xml:space="preserve">В Приморском крае данная программа реализуется 26 финансово-кредитными организациями: Дальневосточный банк, </w:t>
      </w:r>
      <w:proofErr w:type="spellStart"/>
      <w:r w:rsidRPr="00C10FF1">
        <w:rPr>
          <w:sz w:val="26"/>
          <w:szCs w:val="26"/>
        </w:rPr>
        <w:t>Примсоцбанк</w:t>
      </w:r>
      <w:proofErr w:type="spellEnd"/>
      <w:r w:rsidRPr="00C10FF1">
        <w:rPr>
          <w:sz w:val="26"/>
          <w:szCs w:val="26"/>
        </w:rPr>
        <w:t xml:space="preserve">, </w:t>
      </w:r>
      <w:proofErr w:type="spellStart"/>
      <w:r w:rsidRPr="00C10FF1">
        <w:rPr>
          <w:sz w:val="26"/>
          <w:szCs w:val="26"/>
        </w:rPr>
        <w:t>Примтеркомбанк</w:t>
      </w:r>
      <w:proofErr w:type="spellEnd"/>
      <w:r w:rsidRPr="00C10FF1">
        <w:rPr>
          <w:sz w:val="26"/>
          <w:szCs w:val="26"/>
        </w:rPr>
        <w:t xml:space="preserve">, Азиатско-Тихоокеанский Банк, Альфа-Банк, Банк «Возрождение», Банк ВТБ, Газпромбанк, Морской Банк, МСП Банк, Промсвязьбанк, Райффайзенбанк, Росбанк, </w:t>
      </w:r>
      <w:proofErr w:type="spellStart"/>
      <w:r w:rsidRPr="00C10FF1">
        <w:rPr>
          <w:sz w:val="26"/>
          <w:szCs w:val="26"/>
        </w:rPr>
        <w:t>Россельхозбанк</w:t>
      </w:r>
      <w:proofErr w:type="spellEnd"/>
      <w:r w:rsidRPr="00C10FF1">
        <w:rPr>
          <w:sz w:val="26"/>
          <w:szCs w:val="26"/>
        </w:rPr>
        <w:t xml:space="preserve">, Сбербанк России, </w:t>
      </w:r>
      <w:proofErr w:type="spellStart"/>
      <w:r w:rsidRPr="00C10FF1">
        <w:rPr>
          <w:sz w:val="26"/>
          <w:szCs w:val="26"/>
        </w:rPr>
        <w:t>Совкомбанк</w:t>
      </w:r>
      <w:proofErr w:type="spellEnd"/>
      <w:r w:rsidRPr="00C10FF1">
        <w:rPr>
          <w:sz w:val="26"/>
          <w:szCs w:val="26"/>
        </w:rPr>
        <w:t xml:space="preserve">, Банк ДОМ.РФ, МТС-Банк, Банк «ФК Открытие», </w:t>
      </w:r>
      <w:proofErr w:type="spellStart"/>
      <w:r w:rsidRPr="00C10FF1">
        <w:rPr>
          <w:sz w:val="26"/>
          <w:szCs w:val="26"/>
        </w:rPr>
        <w:t>Роял</w:t>
      </w:r>
      <w:proofErr w:type="spellEnd"/>
      <w:r w:rsidRPr="00C10FF1">
        <w:rPr>
          <w:sz w:val="26"/>
          <w:szCs w:val="26"/>
        </w:rPr>
        <w:t xml:space="preserve"> Кредит Банк, САММИТ БАНК, </w:t>
      </w:r>
      <w:proofErr w:type="spellStart"/>
      <w:r w:rsidRPr="00C10FF1">
        <w:rPr>
          <w:sz w:val="26"/>
          <w:szCs w:val="26"/>
        </w:rPr>
        <w:t>Солид</w:t>
      </w:r>
      <w:proofErr w:type="spellEnd"/>
      <w:r w:rsidRPr="00C10FF1">
        <w:rPr>
          <w:sz w:val="26"/>
          <w:szCs w:val="26"/>
        </w:rPr>
        <w:t xml:space="preserve"> Банк, ВЛАДБИЗНЕСБАНК, Банк </w:t>
      </w:r>
      <w:proofErr w:type="spellStart"/>
      <w:r w:rsidRPr="00C10FF1">
        <w:rPr>
          <w:sz w:val="26"/>
          <w:szCs w:val="26"/>
        </w:rPr>
        <w:t>Интеза</w:t>
      </w:r>
      <w:proofErr w:type="spellEnd"/>
      <w:r w:rsidRPr="00C10FF1">
        <w:rPr>
          <w:sz w:val="26"/>
          <w:szCs w:val="26"/>
        </w:rPr>
        <w:t xml:space="preserve">, Банк Стандарт-Кредит, </w:t>
      </w:r>
      <w:proofErr w:type="spellStart"/>
      <w:r w:rsidRPr="00C10FF1">
        <w:rPr>
          <w:sz w:val="26"/>
          <w:szCs w:val="26"/>
        </w:rPr>
        <w:t>Алмазэргиэнбанк</w:t>
      </w:r>
      <w:proofErr w:type="spellEnd"/>
      <w:r w:rsidRPr="00C10FF1">
        <w:rPr>
          <w:sz w:val="26"/>
          <w:szCs w:val="26"/>
        </w:rPr>
        <w:t>.</w:t>
      </w:r>
    </w:p>
    <w:p w:rsidR="00D975DF" w:rsidRPr="00C10FF1" w:rsidRDefault="00D975DF" w:rsidP="00C10F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0FF1">
        <w:rPr>
          <w:sz w:val="26"/>
          <w:szCs w:val="26"/>
        </w:rPr>
        <w:t xml:space="preserve">По данной программе субъектам предпринимательской деятельности доступны два вида займов: </w:t>
      </w:r>
    </w:p>
    <w:p w:rsidR="00D975DF" w:rsidRPr="00C10FF1" w:rsidRDefault="00D975DF" w:rsidP="00C10F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0FF1">
        <w:rPr>
          <w:sz w:val="26"/>
          <w:szCs w:val="26"/>
        </w:rPr>
        <w:t>- на пополнение оборотных средств - от 500 тыс. рублей до 500 млн рублей на срок до 3 лет;</w:t>
      </w:r>
    </w:p>
    <w:p w:rsidR="00D975DF" w:rsidRPr="00C10FF1" w:rsidRDefault="00D975DF" w:rsidP="00C10F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0FF1">
        <w:rPr>
          <w:sz w:val="26"/>
          <w:szCs w:val="26"/>
        </w:rPr>
        <w:t>- на инвестиционные цели - от 500 тыс. рублей до 1 млрд рублей на срок до 10 лет, а также от 500 тыс. рублей до 2 млрд рублей на срок до 10 лет по кредитным договорам с заемщиками, осуществляющими деятельность в приоритетных отраслях.</w:t>
      </w:r>
    </w:p>
    <w:p w:rsidR="00D975DF" w:rsidRPr="00C10FF1" w:rsidRDefault="00D975DF" w:rsidP="00C10F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0FF1">
        <w:rPr>
          <w:sz w:val="26"/>
          <w:szCs w:val="26"/>
        </w:rPr>
        <w:t>В случае, если предпринимателю не хватает собственного залогового обеспечения по кредиту, он может получить поручительство Гарантийного фонда Приморского края (до 70% от суммы обязательств).</w:t>
      </w:r>
    </w:p>
    <w:p w:rsidR="00D975DF" w:rsidRPr="00C10FF1" w:rsidRDefault="00D975DF" w:rsidP="00C10F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0FF1">
        <w:rPr>
          <w:sz w:val="26"/>
          <w:szCs w:val="26"/>
        </w:rPr>
        <w:t xml:space="preserve">С более подробной информацией об условиях получения поддержки можно ознакомиться по ссылке: </w:t>
      </w:r>
      <w:hyperlink r:id="rId6" w:history="1">
        <w:proofErr w:type="gramStart"/>
        <w:r w:rsidRPr="00C10FF1">
          <w:rPr>
            <w:color w:val="0000FF"/>
            <w:sz w:val="26"/>
            <w:szCs w:val="26"/>
            <w:u w:val="single"/>
          </w:rPr>
          <w:t>http://mb.prim</w:t>
        </w:r>
        <w:r w:rsidRPr="00C10FF1">
          <w:rPr>
            <w:color w:val="0000FF"/>
            <w:sz w:val="26"/>
            <w:szCs w:val="26"/>
            <w:u w:val="single"/>
          </w:rPr>
          <w:t>o</w:t>
        </w:r>
        <w:r w:rsidRPr="00C10FF1">
          <w:rPr>
            <w:color w:val="0000FF"/>
            <w:sz w:val="26"/>
            <w:szCs w:val="26"/>
            <w:u w:val="single"/>
          </w:rPr>
          <w:t>rsky.ru/services/32</w:t>
        </w:r>
      </w:hyperlink>
      <w:r w:rsidRPr="00C10FF1">
        <w:rPr>
          <w:sz w:val="26"/>
          <w:szCs w:val="26"/>
        </w:rPr>
        <w:t xml:space="preserve"> .</w:t>
      </w:r>
      <w:proofErr w:type="gramEnd"/>
    </w:p>
    <w:p w:rsidR="00D975DF" w:rsidRPr="00C10FF1" w:rsidRDefault="00D975DF" w:rsidP="00C10FF1">
      <w:pPr>
        <w:widowControl w:val="0"/>
        <w:numPr>
          <w:ilvl w:val="0"/>
          <w:numId w:val="1"/>
        </w:numPr>
        <w:jc w:val="both"/>
        <w:rPr>
          <w:rFonts w:eastAsia="Calibri"/>
          <w:b/>
          <w:sz w:val="26"/>
          <w:szCs w:val="26"/>
          <w:lang w:eastAsia="en-US"/>
        </w:rPr>
      </w:pPr>
      <w:proofErr w:type="spellStart"/>
      <w:r w:rsidRPr="00C10FF1">
        <w:rPr>
          <w:rFonts w:eastAsia="Calibri"/>
          <w:b/>
          <w:sz w:val="26"/>
          <w:szCs w:val="26"/>
          <w:lang w:eastAsia="en-US"/>
        </w:rPr>
        <w:t>Микрофинансовые</w:t>
      </w:r>
      <w:proofErr w:type="spellEnd"/>
      <w:r w:rsidRPr="00C10FF1">
        <w:rPr>
          <w:rFonts w:eastAsia="Calibri"/>
          <w:b/>
          <w:sz w:val="26"/>
          <w:szCs w:val="26"/>
          <w:lang w:eastAsia="en-US"/>
        </w:rPr>
        <w:t xml:space="preserve"> продукты.</w:t>
      </w:r>
    </w:p>
    <w:p w:rsidR="00D975DF" w:rsidRPr="00C10FF1" w:rsidRDefault="00D975DF" w:rsidP="00C10F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0FF1">
        <w:rPr>
          <w:sz w:val="26"/>
          <w:szCs w:val="26"/>
        </w:rPr>
        <w:t xml:space="preserve">Приморская </w:t>
      </w:r>
      <w:proofErr w:type="spellStart"/>
      <w:r w:rsidRPr="00C10FF1">
        <w:rPr>
          <w:sz w:val="26"/>
          <w:szCs w:val="26"/>
        </w:rPr>
        <w:t>микрокредитная</w:t>
      </w:r>
      <w:proofErr w:type="spellEnd"/>
      <w:r w:rsidRPr="00C10FF1">
        <w:rPr>
          <w:sz w:val="26"/>
          <w:szCs w:val="26"/>
        </w:rPr>
        <w:t xml:space="preserve"> компания предоставляет </w:t>
      </w:r>
      <w:proofErr w:type="spellStart"/>
      <w:r w:rsidRPr="00C10FF1">
        <w:rPr>
          <w:sz w:val="26"/>
          <w:szCs w:val="26"/>
        </w:rPr>
        <w:t>микрозаймы</w:t>
      </w:r>
      <w:proofErr w:type="spellEnd"/>
      <w:r w:rsidRPr="00C10FF1">
        <w:rPr>
          <w:sz w:val="26"/>
          <w:szCs w:val="26"/>
        </w:rPr>
        <w:t xml:space="preserve"> для малого и среднего бизнеса. Компанией реализуются продукты льготного кредитования: «Бизнес», «Моногород», «Старт», «Рефинансирование», «Сельскохозяйственный», «Автомобиль», «Бизнес–ипотека», «Оборот». </w:t>
      </w:r>
      <w:proofErr w:type="spellStart"/>
      <w:r w:rsidRPr="00C10FF1">
        <w:rPr>
          <w:sz w:val="26"/>
          <w:szCs w:val="26"/>
        </w:rPr>
        <w:t>Микрозаймы</w:t>
      </w:r>
      <w:proofErr w:type="spellEnd"/>
      <w:r w:rsidRPr="00C10FF1">
        <w:rPr>
          <w:sz w:val="26"/>
          <w:szCs w:val="26"/>
        </w:rPr>
        <w:t xml:space="preserve"> выдаются в размере до 5 000,0 тыс. рублей на срок до 3 лет по </w:t>
      </w:r>
      <w:r w:rsidR="00DE1E4E" w:rsidRPr="00C10FF1">
        <w:rPr>
          <w:sz w:val="26"/>
          <w:szCs w:val="26"/>
        </w:rPr>
        <w:t>ставке</w:t>
      </w:r>
      <w:r w:rsidRPr="00C10FF1">
        <w:rPr>
          <w:sz w:val="26"/>
          <w:szCs w:val="26"/>
        </w:rPr>
        <w:t xml:space="preserve"> от ½ ключевой ставки Центрального банка РФ до 11%.</w:t>
      </w:r>
    </w:p>
    <w:p w:rsidR="00D975DF" w:rsidRPr="00C10FF1" w:rsidRDefault="00D975DF" w:rsidP="00C10FF1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10FF1">
        <w:rPr>
          <w:sz w:val="26"/>
          <w:szCs w:val="26"/>
        </w:rPr>
        <w:t xml:space="preserve">С условиями и правилами предоставления </w:t>
      </w:r>
      <w:proofErr w:type="spellStart"/>
      <w:r w:rsidRPr="00C10FF1">
        <w:rPr>
          <w:sz w:val="26"/>
          <w:szCs w:val="26"/>
        </w:rPr>
        <w:t>микрозайма</w:t>
      </w:r>
      <w:proofErr w:type="spellEnd"/>
      <w:r w:rsidRPr="00C10FF1">
        <w:rPr>
          <w:sz w:val="26"/>
          <w:szCs w:val="26"/>
        </w:rPr>
        <w:t xml:space="preserve"> можно ознакомиться по ссылке </w:t>
      </w:r>
      <w:hyperlink r:id="rId7" w:history="1">
        <w:proofErr w:type="gramStart"/>
        <w:r w:rsidRPr="00C10FF1">
          <w:rPr>
            <w:color w:val="0000FF"/>
            <w:sz w:val="26"/>
            <w:szCs w:val="26"/>
            <w:u w:val="single"/>
          </w:rPr>
          <w:t>http://mb.primorsky.ru/</w:t>
        </w:r>
        <w:r w:rsidRPr="00C10FF1">
          <w:rPr>
            <w:color w:val="0000FF"/>
            <w:sz w:val="26"/>
            <w:szCs w:val="26"/>
            <w:u w:val="single"/>
          </w:rPr>
          <w:t>g</w:t>
        </w:r>
        <w:r w:rsidRPr="00C10FF1">
          <w:rPr>
            <w:color w:val="0000FF"/>
            <w:sz w:val="26"/>
            <w:szCs w:val="26"/>
            <w:u w:val="single"/>
          </w:rPr>
          <w:t>u</w:t>
        </w:r>
        <w:r w:rsidRPr="00C10FF1">
          <w:rPr>
            <w:color w:val="0000FF"/>
            <w:sz w:val="26"/>
            <w:szCs w:val="26"/>
            <w:u w:val="single"/>
          </w:rPr>
          <w:t>i</w:t>
        </w:r>
        <w:r w:rsidRPr="00C10FF1">
          <w:rPr>
            <w:color w:val="0000FF"/>
            <w:sz w:val="26"/>
            <w:szCs w:val="26"/>
            <w:u w:val="single"/>
          </w:rPr>
          <w:t>de/micro-credit</w:t>
        </w:r>
      </w:hyperlink>
      <w:r w:rsidR="00C10FF1" w:rsidRPr="00C10FF1">
        <w:rPr>
          <w:color w:val="0000FF"/>
          <w:sz w:val="26"/>
          <w:szCs w:val="26"/>
          <w:u w:val="single"/>
        </w:rPr>
        <w:t xml:space="preserve"> </w:t>
      </w:r>
      <w:r w:rsidRPr="00C10FF1">
        <w:rPr>
          <w:sz w:val="26"/>
          <w:szCs w:val="26"/>
        </w:rPr>
        <w:t>.</w:t>
      </w:r>
      <w:proofErr w:type="gramEnd"/>
    </w:p>
    <w:p w:rsidR="00D975DF" w:rsidRPr="00C10FF1" w:rsidRDefault="00D975DF" w:rsidP="00C10FF1">
      <w:pPr>
        <w:widowControl w:val="0"/>
        <w:numPr>
          <w:ilvl w:val="0"/>
          <w:numId w:val="1"/>
        </w:numPr>
        <w:jc w:val="both"/>
        <w:rPr>
          <w:rFonts w:eastAsia="Calibri"/>
          <w:b/>
          <w:sz w:val="26"/>
          <w:szCs w:val="26"/>
          <w:lang w:eastAsia="en-US"/>
        </w:rPr>
      </w:pPr>
      <w:r w:rsidRPr="00C10FF1">
        <w:rPr>
          <w:rFonts w:eastAsia="Calibri"/>
          <w:b/>
          <w:sz w:val="26"/>
          <w:szCs w:val="26"/>
          <w:lang w:eastAsia="en-US"/>
        </w:rPr>
        <w:t>Программа льготного лизинга Корпорации МСП.</w:t>
      </w:r>
    </w:p>
    <w:p w:rsidR="00D975DF" w:rsidRPr="00C10FF1" w:rsidRDefault="00D975DF" w:rsidP="00C10FF1">
      <w:pPr>
        <w:widowControl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C10FF1">
        <w:rPr>
          <w:rFonts w:ascii="Times New Roman CYR" w:hAnsi="Times New Roman CYR" w:cs="Times New Roman CYR"/>
          <w:sz w:val="26"/>
          <w:szCs w:val="26"/>
        </w:rPr>
        <w:t>На федеральном уровне в целях содействия бизнесу оказывается поддержка в виде льготного лизингового финансирования АО «Федеральная корпорация по развитию малого и среднего предпринимательства» (далее – Корпорация МСП).</w:t>
      </w:r>
    </w:p>
    <w:p w:rsidR="00D975DF" w:rsidRPr="00C10FF1" w:rsidRDefault="00D975DF" w:rsidP="00C10FF1">
      <w:pPr>
        <w:widowControl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C10FF1">
        <w:rPr>
          <w:rFonts w:ascii="Times New Roman CYR" w:hAnsi="Times New Roman CYR" w:cs="Times New Roman CYR"/>
          <w:sz w:val="26"/>
          <w:szCs w:val="26"/>
        </w:rPr>
        <w:t>Операторами программы выступают дочерние региональные лизинговые компании Корпорации МСП, функционирующие в г. Уфа, г. Казань, г. Ярославль, г. Якутск.</w:t>
      </w:r>
    </w:p>
    <w:p w:rsidR="00D975DF" w:rsidRPr="00C10FF1" w:rsidRDefault="00D975DF" w:rsidP="00C10FF1">
      <w:pPr>
        <w:widowControl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C10FF1">
        <w:rPr>
          <w:rFonts w:ascii="Times New Roman CYR" w:hAnsi="Times New Roman CYR" w:cs="Times New Roman CYR"/>
          <w:sz w:val="26"/>
          <w:szCs w:val="26"/>
        </w:rPr>
        <w:lastRenderedPageBreak/>
        <w:t xml:space="preserve">При этом в работе данных компаний реализуется принцип равного доступа субъектов предпринимательства к оказываемой поддержке. То есть предприниматели из Приморского края могут обратиться с лизинговой заявкой в любую из указанных компаний. </w:t>
      </w:r>
    </w:p>
    <w:p w:rsidR="00D975DF" w:rsidRPr="00C10FF1" w:rsidRDefault="00D975DF" w:rsidP="00C10FF1">
      <w:pPr>
        <w:widowControl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C10FF1">
        <w:rPr>
          <w:rFonts w:ascii="Times New Roman CYR" w:hAnsi="Times New Roman CYR" w:cs="Times New Roman CYR"/>
          <w:sz w:val="26"/>
          <w:szCs w:val="26"/>
        </w:rPr>
        <w:t xml:space="preserve">Предметом лизинга является: </w:t>
      </w:r>
      <w:proofErr w:type="gramStart"/>
      <w:r w:rsidRPr="00C10FF1">
        <w:rPr>
          <w:rFonts w:ascii="Times New Roman CYR" w:hAnsi="Times New Roman CYR" w:cs="Times New Roman CYR"/>
          <w:sz w:val="26"/>
          <w:szCs w:val="26"/>
        </w:rPr>
        <w:t>высоко-технологичное</w:t>
      </w:r>
      <w:proofErr w:type="gramEnd"/>
      <w:r w:rsidRPr="00C10FF1">
        <w:rPr>
          <w:rFonts w:ascii="Times New Roman CYR" w:hAnsi="Times New Roman CYR" w:cs="Times New Roman CYR"/>
          <w:sz w:val="26"/>
          <w:szCs w:val="26"/>
        </w:rPr>
        <w:t xml:space="preserve"> и инновационное оборудование, промышленное оборудование, оборудование в сфере переработки и хранения сельскохозяйственной продукции.</w:t>
      </w:r>
    </w:p>
    <w:p w:rsidR="00D975DF" w:rsidRPr="00C10FF1" w:rsidRDefault="00D975DF" w:rsidP="00C10FF1">
      <w:pPr>
        <w:widowControl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C10FF1">
        <w:rPr>
          <w:rFonts w:ascii="Times New Roman CYR" w:hAnsi="Times New Roman CYR" w:cs="Times New Roman CYR"/>
          <w:sz w:val="26"/>
          <w:szCs w:val="26"/>
        </w:rPr>
        <w:t>Процентная ставка: 6% годовых – для российского оборудования; 8% годовых – для иностранного оборудования.</w:t>
      </w:r>
    </w:p>
    <w:p w:rsidR="00D975DF" w:rsidRPr="00C10FF1" w:rsidRDefault="00D975DF" w:rsidP="00C10FF1">
      <w:pPr>
        <w:widowControl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C10FF1">
        <w:rPr>
          <w:rFonts w:ascii="Times New Roman CYR" w:hAnsi="Times New Roman CYR" w:cs="Times New Roman CYR"/>
          <w:sz w:val="26"/>
          <w:szCs w:val="26"/>
        </w:rPr>
        <w:t xml:space="preserve">Сумма финансирования: от 5 млн рублей до 200 млн рублей. </w:t>
      </w:r>
    </w:p>
    <w:p w:rsidR="00D975DF" w:rsidRPr="00C10FF1" w:rsidRDefault="00D975DF" w:rsidP="00C10FF1">
      <w:pPr>
        <w:widowControl w:val="0"/>
        <w:ind w:firstLine="720"/>
        <w:jc w:val="both"/>
        <w:rPr>
          <w:rFonts w:ascii="Times New Roman CYR" w:hAnsi="Times New Roman CYR" w:cs="Times New Roman CYR"/>
          <w:sz w:val="26"/>
          <w:szCs w:val="26"/>
        </w:rPr>
      </w:pPr>
      <w:r w:rsidRPr="00C10FF1">
        <w:rPr>
          <w:rFonts w:ascii="Times New Roman CYR" w:hAnsi="Times New Roman CYR" w:cs="Times New Roman CYR"/>
          <w:sz w:val="26"/>
          <w:szCs w:val="26"/>
        </w:rPr>
        <w:t xml:space="preserve">Подробная информация об условиях получения поддержки размещена на сайте Корпорации МСП </w:t>
      </w:r>
      <w:hyperlink r:id="rId8" w:history="1">
        <w:r w:rsidRPr="00C10FF1">
          <w:rPr>
            <w:rFonts w:ascii="Times New Roman CYR" w:hAnsi="Times New Roman CYR" w:cs="Times New Roman CYR"/>
            <w:color w:val="0000FF"/>
            <w:sz w:val="26"/>
            <w:szCs w:val="26"/>
            <w:u w:val="single"/>
          </w:rPr>
          <w:t>https://corpmsp.ru/</w:t>
        </w:r>
      </w:hyperlink>
      <w:r w:rsidRPr="00C10FF1">
        <w:rPr>
          <w:rFonts w:ascii="Times New Roman CYR" w:hAnsi="Times New Roman CYR" w:cs="Times New Roman CYR"/>
          <w:sz w:val="26"/>
          <w:szCs w:val="26"/>
        </w:rPr>
        <w:t>.</w:t>
      </w:r>
    </w:p>
    <w:p w:rsidR="00D975DF" w:rsidRPr="00C10FF1" w:rsidRDefault="00D975DF" w:rsidP="00C10FF1">
      <w:pPr>
        <w:widowControl w:val="0"/>
        <w:numPr>
          <w:ilvl w:val="0"/>
          <w:numId w:val="1"/>
        </w:numPr>
        <w:ind w:left="0"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C10FF1">
        <w:rPr>
          <w:rFonts w:eastAsia="Calibri"/>
          <w:b/>
          <w:sz w:val="26"/>
          <w:szCs w:val="26"/>
          <w:lang w:eastAsia="en-US"/>
        </w:rPr>
        <w:t xml:space="preserve">Гарантийная поддержка. </w:t>
      </w:r>
      <w:r w:rsidRPr="00C10FF1">
        <w:rPr>
          <w:sz w:val="26"/>
          <w:szCs w:val="26"/>
        </w:rPr>
        <w:t>Гарантийный фонд Приморского края и Корпорация МСП.</w:t>
      </w:r>
    </w:p>
    <w:p w:rsidR="00D975DF" w:rsidRPr="00C10FF1" w:rsidRDefault="00D975DF" w:rsidP="00C10FF1">
      <w:pPr>
        <w:pStyle w:val="a3"/>
        <w:widowControl w:val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C10FF1">
        <w:rPr>
          <w:rFonts w:ascii="Times New Roman" w:hAnsi="Times New Roman"/>
          <w:b/>
          <w:sz w:val="26"/>
          <w:szCs w:val="26"/>
        </w:rPr>
        <w:t>Гарантийный фонд</w:t>
      </w:r>
      <w:r w:rsidRPr="00C10FF1">
        <w:rPr>
          <w:rFonts w:ascii="Times New Roman" w:hAnsi="Times New Roman"/>
          <w:sz w:val="26"/>
          <w:szCs w:val="26"/>
        </w:rPr>
        <w:t xml:space="preserve"> - предоставляет поручительство по кредитным договорам, договорам лизинга и банковской гарантии компаниям малого и среднего бизнеса. </w:t>
      </w:r>
      <w:r w:rsidRPr="00C10FF1">
        <w:rPr>
          <w:rFonts w:ascii="Times New Roman" w:hAnsi="Times New Roman"/>
          <w:b/>
          <w:sz w:val="26"/>
          <w:szCs w:val="26"/>
        </w:rPr>
        <w:t xml:space="preserve">www.garantprim.ru, (423) 2-440-440, </w:t>
      </w:r>
      <w:hyperlink r:id="rId9" w:history="1">
        <w:r w:rsidRPr="00C10FF1">
          <w:rPr>
            <w:rFonts w:ascii="Times New Roman" w:hAnsi="Times New Roman"/>
            <w:b/>
            <w:sz w:val="26"/>
            <w:szCs w:val="26"/>
          </w:rPr>
          <w:t>info@garantprim.ru</w:t>
        </w:r>
      </w:hyperlink>
      <w:r w:rsidRPr="00C10FF1">
        <w:rPr>
          <w:rFonts w:ascii="Times New Roman" w:hAnsi="Times New Roman"/>
          <w:b/>
          <w:sz w:val="26"/>
          <w:szCs w:val="26"/>
        </w:rPr>
        <w:t>.</w:t>
      </w:r>
    </w:p>
    <w:p w:rsidR="00D975DF" w:rsidRPr="00C10FF1" w:rsidRDefault="00D975DF" w:rsidP="00C10FF1">
      <w:pPr>
        <w:pStyle w:val="a3"/>
        <w:widowControl w:val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  <w:r w:rsidRPr="00C10FF1">
        <w:rPr>
          <w:rFonts w:ascii="Times New Roman" w:hAnsi="Times New Roman"/>
          <w:b/>
          <w:sz w:val="26"/>
          <w:szCs w:val="26"/>
        </w:rPr>
        <w:t>Национальная гарантийная система</w:t>
      </w:r>
      <w:r w:rsidRPr="00C10FF1">
        <w:rPr>
          <w:rFonts w:ascii="Times New Roman" w:hAnsi="Times New Roman"/>
          <w:sz w:val="26"/>
          <w:szCs w:val="26"/>
        </w:rPr>
        <w:t xml:space="preserve"> - предоставляет поручительство по кредитным договорам, договорам лизинга и банковской гарантии компаниям малого и среднего бизнеса от 25 млн. рублей, а также гарантии в рамках 223-ФЗ и 44-ФЗ. </w:t>
      </w:r>
      <w:r w:rsidRPr="00C10FF1">
        <w:rPr>
          <w:rFonts w:ascii="Times New Roman" w:hAnsi="Times New Roman"/>
          <w:b/>
          <w:sz w:val="26"/>
          <w:szCs w:val="26"/>
        </w:rPr>
        <w:t>corpmsp.ru/finansovaya-podderzhka/garantiynaya-podderzhka-subektov-msp-ngs/.</w:t>
      </w:r>
    </w:p>
    <w:p w:rsidR="00D975DF" w:rsidRPr="00C10FF1" w:rsidRDefault="00D975DF" w:rsidP="00C10FF1">
      <w:pPr>
        <w:pStyle w:val="a3"/>
        <w:widowControl w:val="0"/>
        <w:ind w:left="0" w:firstLine="709"/>
        <w:jc w:val="both"/>
        <w:rPr>
          <w:rFonts w:ascii="Times New Roman" w:hAnsi="Times New Roman"/>
          <w:b/>
          <w:sz w:val="26"/>
          <w:szCs w:val="26"/>
        </w:rPr>
      </w:pPr>
    </w:p>
    <w:p w:rsidR="00D975DF" w:rsidRPr="00C10FF1" w:rsidRDefault="00D975DF" w:rsidP="00C10FF1">
      <w:pPr>
        <w:pStyle w:val="a3"/>
        <w:widowControl w:val="0"/>
        <w:ind w:left="0" w:firstLine="425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C10FF1">
        <w:rPr>
          <w:rFonts w:ascii="Times New Roman" w:hAnsi="Times New Roman"/>
          <w:b/>
          <w:sz w:val="26"/>
          <w:szCs w:val="26"/>
          <w:u w:val="single"/>
        </w:rPr>
        <w:t>Имущественная поддержка:</w:t>
      </w:r>
    </w:p>
    <w:p w:rsidR="00D975DF" w:rsidRPr="00C10FF1" w:rsidRDefault="00D975DF" w:rsidP="00C10FF1">
      <w:pPr>
        <w:pStyle w:val="a3"/>
        <w:widowControl w:val="0"/>
        <w:ind w:left="0" w:firstLine="425"/>
        <w:jc w:val="both"/>
        <w:rPr>
          <w:rFonts w:ascii="Times New Roman" w:hAnsi="Times New Roman"/>
          <w:sz w:val="26"/>
          <w:szCs w:val="26"/>
        </w:rPr>
      </w:pPr>
      <w:r w:rsidRPr="00C10FF1">
        <w:rPr>
          <w:rFonts w:ascii="Times New Roman" w:hAnsi="Times New Roman"/>
          <w:sz w:val="26"/>
          <w:szCs w:val="26"/>
        </w:rPr>
        <w:t>Органами власти сформирован реестр имущества, для предоставления субъектам МСП. Сегодня в реестре свыше 550 объектов.  mb.primorsky.ru/</w:t>
      </w:r>
      <w:proofErr w:type="spellStart"/>
      <w:r w:rsidRPr="00C10FF1">
        <w:rPr>
          <w:rFonts w:ascii="Times New Roman" w:hAnsi="Times New Roman"/>
          <w:sz w:val="26"/>
          <w:szCs w:val="26"/>
        </w:rPr>
        <w:t>start</w:t>
      </w:r>
      <w:proofErr w:type="spellEnd"/>
      <w:r w:rsidRPr="00C10FF1">
        <w:rPr>
          <w:rFonts w:ascii="Times New Roman" w:hAnsi="Times New Roman"/>
          <w:sz w:val="26"/>
          <w:szCs w:val="26"/>
        </w:rPr>
        <w:t>/</w:t>
      </w:r>
      <w:proofErr w:type="spellStart"/>
      <w:r w:rsidRPr="00C10FF1">
        <w:rPr>
          <w:rFonts w:ascii="Times New Roman" w:hAnsi="Times New Roman"/>
          <w:sz w:val="26"/>
          <w:szCs w:val="26"/>
        </w:rPr>
        <w:t>locations</w:t>
      </w:r>
      <w:proofErr w:type="spellEnd"/>
      <w:r w:rsidRPr="00C10FF1">
        <w:rPr>
          <w:rFonts w:ascii="Times New Roman" w:hAnsi="Times New Roman"/>
          <w:sz w:val="26"/>
          <w:szCs w:val="26"/>
        </w:rPr>
        <w:t>.</w:t>
      </w:r>
    </w:p>
    <w:p w:rsidR="00D975DF" w:rsidRPr="00C10FF1" w:rsidRDefault="00D975DF" w:rsidP="00C10FF1">
      <w:pPr>
        <w:pStyle w:val="a3"/>
        <w:widowControl w:val="0"/>
        <w:ind w:left="0" w:firstLine="425"/>
        <w:jc w:val="both"/>
        <w:rPr>
          <w:rFonts w:ascii="Times New Roman" w:hAnsi="Times New Roman"/>
          <w:sz w:val="26"/>
          <w:szCs w:val="26"/>
        </w:rPr>
      </w:pPr>
    </w:p>
    <w:p w:rsidR="00D975DF" w:rsidRPr="00C10FF1" w:rsidRDefault="00D975DF" w:rsidP="00C10FF1">
      <w:pPr>
        <w:pStyle w:val="a3"/>
        <w:widowControl w:val="0"/>
        <w:ind w:left="0" w:firstLine="425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C10FF1">
        <w:rPr>
          <w:rFonts w:ascii="Times New Roman" w:hAnsi="Times New Roman"/>
          <w:b/>
          <w:sz w:val="26"/>
          <w:szCs w:val="26"/>
          <w:u w:val="single"/>
        </w:rPr>
        <w:t>Налоговые льготы:</w:t>
      </w:r>
    </w:p>
    <w:p w:rsidR="00D975DF" w:rsidRPr="00C10FF1" w:rsidRDefault="00D975DF" w:rsidP="00C10FF1">
      <w:pPr>
        <w:widowControl w:val="0"/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C10FF1">
        <w:rPr>
          <w:sz w:val="26"/>
          <w:szCs w:val="26"/>
        </w:rPr>
        <w:t xml:space="preserve">Сегодня в Приморском крае действует режим «Налоговые каникулы» (освобождение от уплаты УСН или ПСН в течении двух налоговых периодов) для предпринимателей, плательщиков упрощенной и патентной систем налогообложения, введенный законами Приморского края от 23.06.2015 </w:t>
      </w:r>
      <w:r w:rsidRPr="00C10FF1">
        <w:rPr>
          <w:sz w:val="26"/>
          <w:szCs w:val="26"/>
        </w:rPr>
        <w:br/>
        <w:t>№ 645-КЗ и от 19.11.2015 № 713-КЗ.</w:t>
      </w:r>
    </w:p>
    <w:p w:rsidR="00D975DF" w:rsidRPr="00C10FF1" w:rsidRDefault="00D975DF" w:rsidP="00C10FF1">
      <w:pPr>
        <w:widowControl w:val="0"/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C10FF1">
        <w:rPr>
          <w:sz w:val="26"/>
          <w:szCs w:val="26"/>
        </w:rPr>
        <w:t xml:space="preserve">Также действует закон Приморского края от 13.12.2018 № 414-КЗ </w:t>
      </w:r>
      <w:r w:rsidRPr="00C10FF1">
        <w:rPr>
          <w:sz w:val="26"/>
          <w:szCs w:val="26"/>
        </w:rPr>
        <w:br/>
        <w:t xml:space="preserve">«Об установлении пониженных налоговых ставок при применении упрощенной системы налогообложения». </w:t>
      </w:r>
    </w:p>
    <w:p w:rsidR="00D975DF" w:rsidRPr="00C10FF1" w:rsidRDefault="00D975DF" w:rsidP="00C10FF1">
      <w:pPr>
        <w:widowControl w:val="0"/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C10FF1">
        <w:rPr>
          <w:sz w:val="26"/>
          <w:szCs w:val="26"/>
        </w:rPr>
        <w:t xml:space="preserve">Закон вводит два вида льготных налоговых ставок. В случае, если объектом налогообложения являются </w:t>
      </w:r>
    </w:p>
    <w:p w:rsidR="00D975DF" w:rsidRPr="00C10FF1" w:rsidRDefault="00D975DF" w:rsidP="00C10FF1">
      <w:pPr>
        <w:widowControl w:val="0"/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C10FF1">
        <w:rPr>
          <w:sz w:val="26"/>
          <w:szCs w:val="26"/>
        </w:rPr>
        <w:t xml:space="preserve">- доходы, ставка составляет 3%, </w:t>
      </w:r>
    </w:p>
    <w:p w:rsidR="00D975DF" w:rsidRPr="00C10FF1" w:rsidRDefault="00D975DF" w:rsidP="00C10FF1">
      <w:pPr>
        <w:widowControl w:val="0"/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C10FF1">
        <w:rPr>
          <w:sz w:val="26"/>
          <w:szCs w:val="26"/>
        </w:rPr>
        <w:t>- разница между доходами и расходами - 7,5%.</w:t>
      </w:r>
    </w:p>
    <w:p w:rsidR="00D975DF" w:rsidRPr="00C10FF1" w:rsidRDefault="00D975DF" w:rsidP="00C10FF1">
      <w:pPr>
        <w:widowControl w:val="0"/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</w:p>
    <w:p w:rsidR="00D975DF" w:rsidRPr="00C10FF1" w:rsidRDefault="00D975DF" w:rsidP="00C10FF1">
      <w:pPr>
        <w:widowControl w:val="0"/>
        <w:autoSpaceDE w:val="0"/>
        <w:autoSpaceDN w:val="0"/>
        <w:adjustRightInd w:val="0"/>
        <w:ind w:firstLine="425"/>
        <w:jc w:val="both"/>
        <w:rPr>
          <w:b/>
          <w:sz w:val="26"/>
          <w:szCs w:val="26"/>
          <w:u w:val="single"/>
        </w:rPr>
      </w:pPr>
      <w:r w:rsidRPr="00C10FF1">
        <w:rPr>
          <w:b/>
          <w:sz w:val="26"/>
          <w:szCs w:val="26"/>
          <w:u w:val="single"/>
        </w:rPr>
        <w:t>Информационная поддержка:</w:t>
      </w:r>
    </w:p>
    <w:p w:rsidR="00D975DF" w:rsidRPr="00C10FF1" w:rsidRDefault="00D975DF" w:rsidP="00C10FF1">
      <w:pPr>
        <w:widowControl w:val="0"/>
        <w:ind w:firstLine="708"/>
        <w:jc w:val="both"/>
        <w:rPr>
          <w:sz w:val="26"/>
          <w:szCs w:val="26"/>
        </w:rPr>
      </w:pPr>
      <w:r w:rsidRPr="00C10FF1">
        <w:rPr>
          <w:sz w:val="26"/>
          <w:szCs w:val="26"/>
        </w:rPr>
        <w:t>На базе</w:t>
      </w:r>
      <w:r w:rsidRPr="00C10FF1">
        <w:rPr>
          <w:b/>
          <w:sz w:val="26"/>
          <w:szCs w:val="26"/>
        </w:rPr>
        <w:t xml:space="preserve"> автономной некоммерческой организации «Центр поддержки предпринимательства Приморского края» </w:t>
      </w:r>
      <w:r w:rsidRPr="00C10FF1">
        <w:rPr>
          <w:sz w:val="26"/>
          <w:szCs w:val="26"/>
        </w:rPr>
        <w:t>создана единая площадка для бизнеса</w:t>
      </w:r>
      <w:r w:rsidRPr="00C10FF1">
        <w:rPr>
          <w:b/>
          <w:sz w:val="26"/>
          <w:szCs w:val="26"/>
        </w:rPr>
        <w:t xml:space="preserve">– центр «Мой бизнес», </w:t>
      </w:r>
      <w:r w:rsidRPr="00C10FF1">
        <w:rPr>
          <w:sz w:val="26"/>
          <w:szCs w:val="26"/>
        </w:rPr>
        <w:t xml:space="preserve">включающая в себя субъекты инфраструктуры поддержки малого и среднего предпринимательства Приморского края: </w:t>
      </w:r>
    </w:p>
    <w:p w:rsidR="00D975DF" w:rsidRPr="00C10FF1" w:rsidRDefault="00D975DF" w:rsidP="00C10FF1">
      <w:pPr>
        <w:widowControl w:val="0"/>
        <w:ind w:firstLine="708"/>
        <w:jc w:val="both"/>
        <w:rPr>
          <w:sz w:val="26"/>
          <w:szCs w:val="26"/>
        </w:rPr>
      </w:pPr>
      <w:r w:rsidRPr="00C10FF1">
        <w:rPr>
          <w:sz w:val="26"/>
          <w:szCs w:val="26"/>
        </w:rPr>
        <w:t xml:space="preserve">- Центр поддержки предпринимательства, </w:t>
      </w:r>
    </w:p>
    <w:p w:rsidR="00D975DF" w:rsidRPr="00C10FF1" w:rsidRDefault="00D975DF" w:rsidP="00C10FF1">
      <w:pPr>
        <w:widowControl w:val="0"/>
        <w:ind w:firstLine="708"/>
        <w:jc w:val="both"/>
        <w:rPr>
          <w:sz w:val="26"/>
          <w:szCs w:val="26"/>
        </w:rPr>
      </w:pPr>
      <w:r w:rsidRPr="00C10FF1">
        <w:rPr>
          <w:sz w:val="26"/>
          <w:szCs w:val="26"/>
        </w:rPr>
        <w:t xml:space="preserve">- Центр инноваций социальной сферы, </w:t>
      </w:r>
    </w:p>
    <w:p w:rsidR="00D975DF" w:rsidRPr="00C10FF1" w:rsidRDefault="00D975DF" w:rsidP="00C10FF1">
      <w:pPr>
        <w:widowControl w:val="0"/>
        <w:ind w:firstLine="708"/>
        <w:jc w:val="both"/>
        <w:rPr>
          <w:sz w:val="26"/>
          <w:szCs w:val="26"/>
        </w:rPr>
      </w:pPr>
      <w:r w:rsidRPr="00C10FF1">
        <w:rPr>
          <w:sz w:val="26"/>
          <w:szCs w:val="26"/>
        </w:rPr>
        <w:t xml:space="preserve">- Региональный инжиниринговый центр, </w:t>
      </w:r>
    </w:p>
    <w:p w:rsidR="00D975DF" w:rsidRPr="00C10FF1" w:rsidRDefault="00D975DF" w:rsidP="00C10FF1">
      <w:pPr>
        <w:widowControl w:val="0"/>
        <w:ind w:firstLine="708"/>
        <w:jc w:val="both"/>
        <w:rPr>
          <w:sz w:val="26"/>
          <w:szCs w:val="26"/>
        </w:rPr>
      </w:pPr>
      <w:r w:rsidRPr="00C10FF1">
        <w:rPr>
          <w:sz w:val="26"/>
          <w:szCs w:val="26"/>
        </w:rPr>
        <w:t xml:space="preserve">- Центр поддержки экспорта. </w:t>
      </w:r>
    </w:p>
    <w:p w:rsidR="00D975DF" w:rsidRPr="00C10FF1" w:rsidRDefault="00D975DF" w:rsidP="00C10FF1">
      <w:pPr>
        <w:widowControl w:val="0"/>
        <w:ind w:firstLine="851"/>
        <w:jc w:val="both"/>
        <w:rPr>
          <w:sz w:val="26"/>
          <w:szCs w:val="26"/>
        </w:rPr>
      </w:pPr>
      <w:r w:rsidRPr="00C10FF1">
        <w:rPr>
          <w:sz w:val="26"/>
          <w:szCs w:val="26"/>
        </w:rPr>
        <w:t xml:space="preserve">В рамках деятельности </w:t>
      </w:r>
      <w:r w:rsidRPr="00C10FF1">
        <w:rPr>
          <w:b/>
          <w:sz w:val="26"/>
          <w:szCs w:val="26"/>
        </w:rPr>
        <w:t xml:space="preserve">Центра поддержки предпринимательства </w:t>
      </w:r>
      <w:r w:rsidRPr="00C10FF1">
        <w:rPr>
          <w:b/>
          <w:sz w:val="26"/>
          <w:szCs w:val="26"/>
        </w:rPr>
        <w:lastRenderedPageBreak/>
        <w:t>Приморского края</w:t>
      </w:r>
      <w:r w:rsidRPr="00C10FF1">
        <w:rPr>
          <w:sz w:val="26"/>
          <w:szCs w:val="26"/>
        </w:rPr>
        <w:t xml:space="preserve"> предусмотрено оказание комплексной информационно-консультационной поддержки собственников малого и среднего бизнеса, их сотрудников и тех, кто только планирует начать свое дело, организация обучающих мероприятий (тренинги, семинары), публичных мероприятий (форумы, конференции, стратегические сессии), а также финансирование затрат, связанных с сертификацией продукции, проведением патентных исследований, участием в </w:t>
      </w:r>
      <w:proofErr w:type="spellStart"/>
      <w:r w:rsidRPr="00C10FF1">
        <w:rPr>
          <w:sz w:val="26"/>
          <w:szCs w:val="26"/>
        </w:rPr>
        <w:t>выставочно</w:t>
      </w:r>
      <w:proofErr w:type="spellEnd"/>
      <w:r w:rsidRPr="00C10FF1">
        <w:rPr>
          <w:sz w:val="26"/>
          <w:szCs w:val="26"/>
        </w:rPr>
        <w:t xml:space="preserve">-ярмарочных мероприятиях. </w:t>
      </w:r>
    </w:p>
    <w:p w:rsidR="00D975DF" w:rsidRPr="00C10FF1" w:rsidRDefault="00D975DF" w:rsidP="00C10FF1">
      <w:pPr>
        <w:widowControl w:val="0"/>
        <w:ind w:firstLine="851"/>
        <w:jc w:val="both"/>
        <w:rPr>
          <w:sz w:val="26"/>
          <w:szCs w:val="26"/>
        </w:rPr>
      </w:pPr>
      <w:r w:rsidRPr="00C10FF1">
        <w:rPr>
          <w:sz w:val="26"/>
          <w:szCs w:val="26"/>
        </w:rPr>
        <w:t xml:space="preserve">Деятельность </w:t>
      </w:r>
      <w:r w:rsidRPr="00C10FF1">
        <w:rPr>
          <w:b/>
          <w:sz w:val="26"/>
          <w:szCs w:val="26"/>
        </w:rPr>
        <w:t>Регионального центра инжиниринга Приморского края</w:t>
      </w:r>
      <w:r w:rsidRPr="00C10FF1">
        <w:rPr>
          <w:sz w:val="26"/>
          <w:szCs w:val="26"/>
        </w:rPr>
        <w:t xml:space="preserve"> направлена на организацию предоставления сервисных услуг для предприятий, осуществляющих деятельность в области промышленного и сельскохозяйственного производства, а также разработку </w:t>
      </w:r>
      <w:r w:rsidRPr="00C10FF1">
        <w:rPr>
          <w:sz w:val="26"/>
          <w:szCs w:val="26"/>
        </w:rPr>
        <w:br/>
        <w:t>и внедрение инновационной продукции, в том числе: инженерно-консультационные, проектно-конструкторские и расчетно-аналитические услуги, связанные с проектированием производственных линий и процессов, подготовка программ модернизации, развития и технического перевооружения производства, проведение технических аудитов на предприятиях, составление ТЭО, бизнес-планов и инвестиционных проектов, проведение работ по  сертификации, маркетингу и защите прав интеллектуальной собственности, проведение экспресс-оценки индекса технологической готовности, экспертное сопровождение с привлечением иностранных экспертов и ряд других услуг, в том числе по вопросам участия в закупках крупнейших заказчиков.</w:t>
      </w:r>
    </w:p>
    <w:p w:rsidR="00D975DF" w:rsidRPr="00C10FF1" w:rsidRDefault="00D975DF" w:rsidP="00C10FF1">
      <w:pPr>
        <w:widowControl w:val="0"/>
        <w:ind w:firstLine="851"/>
        <w:jc w:val="both"/>
        <w:rPr>
          <w:sz w:val="26"/>
          <w:szCs w:val="26"/>
        </w:rPr>
      </w:pPr>
      <w:r w:rsidRPr="00C10FF1">
        <w:rPr>
          <w:sz w:val="26"/>
          <w:szCs w:val="26"/>
        </w:rPr>
        <w:t xml:space="preserve">Услуги способствуют повышению технологической готовности субъектов малого и среднего предпринимательства за счет обеспечения решения возникающих проектных, инженерных, технологических </w:t>
      </w:r>
      <w:r w:rsidRPr="00C10FF1">
        <w:rPr>
          <w:sz w:val="26"/>
          <w:szCs w:val="26"/>
        </w:rPr>
        <w:br/>
        <w:t>и организационно-внедренческих задач.</w:t>
      </w:r>
    </w:p>
    <w:p w:rsidR="00D975DF" w:rsidRPr="00C10FF1" w:rsidRDefault="00D975DF" w:rsidP="00C10FF1">
      <w:pPr>
        <w:widowControl w:val="0"/>
        <w:ind w:firstLine="708"/>
        <w:jc w:val="both"/>
        <w:rPr>
          <w:sz w:val="26"/>
          <w:szCs w:val="26"/>
        </w:rPr>
      </w:pPr>
      <w:r w:rsidRPr="00C10FF1">
        <w:rPr>
          <w:sz w:val="26"/>
          <w:szCs w:val="26"/>
        </w:rPr>
        <w:t xml:space="preserve">Деятельность </w:t>
      </w:r>
      <w:r w:rsidRPr="00C10FF1">
        <w:rPr>
          <w:b/>
          <w:sz w:val="26"/>
          <w:szCs w:val="26"/>
        </w:rPr>
        <w:t>Центра инноваций социальной сферы Приморского края</w:t>
      </w:r>
      <w:r w:rsidRPr="00C10FF1">
        <w:rPr>
          <w:sz w:val="26"/>
          <w:szCs w:val="26"/>
        </w:rPr>
        <w:t xml:space="preserve"> направлена на системную работу по оказанию информационно-аналитической, консультационной и организационной поддержки социальным предпринимателям и продвижению социально-предпринимательских проектов, в том числе: проведение специализированных обучающих и просветительских мероприятий по социальным тематикам, консультационное сопровождение деятельности, подготовка бизнес-плана и финансовой модели социального проекта, информационное продвижение, проведение регионального этапа ежегодного Всероссийского конкурса «Лучший социальный проект года».</w:t>
      </w:r>
    </w:p>
    <w:p w:rsidR="00D975DF" w:rsidRPr="00C10FF1" w:rsidRDefault="00D975DF" w:rsidP="00C10FF1">
      <w:pPr>
        <w:widowControl w:val="0"/>
        <w:ind w:firstLine="851"/>
        <w:jc w:val="both"/>
        <w:rPr>
          <w:sz w:val="26"/>
          <w:szCs w:val="26"/>
        </w:rPr>
      </w:pPr>
      <w:r w:rsidRPr="00C10FF1">
        <w:rPr>
          <w:b/>
          <w:sz w:val="26"/>
          <w:szCs w:val="26"/>
        </w:rPr>
        <w:t xml:space="preserve">Центр поддержки экспорта Приморского края </w:t>
      </w:r>
      <w:r w:rsidRPr="00C10FF1">
        <w:rPr>
          <w:bCs/>
          <w:sz w:val="26"/>
          <w:szCs w:val="26"/>
        </w:rPr>
        <w:t xml:space="preserve">оказывает комплексное сопровождение </w:t>
      </w:r>
      <w:proofErr w:type="spellStart"/>
      <w:r w:rsidRPr="00C10FF1">
        <w:rPr>
          <w:bCs/>
          <w:sz w:val="26"/>
          <w:szCs w:val="26"/>
        </w:rPr>
        <w:t>экспортно</w:t>
      </w:r>
      <w:proofErr w:type="spellEnd"/>
      <w:r w:rsidRPr="00C10FF1">
        <w:rPr>
          <w:bCs/>
          <w:sz w:val="26"/>
          <w:szCs w:val="26"/>
        </w:rPr>
        <w:t xml:space="preserve"> ориентированных субъектов МСП Приморского края, а также действующих экспортеров в процессе выхода на международные рынки. Первичное консультирование, определение плана выхода на зарубежный рынок, содействие в приведении упаковки к требованиям иностранного рынка, сертификации продукции, презентация продукции на международных выставочных мероприятий, организация переговоров на территории Приморского края и зарубежных стран, размещение на международных электронных площадках, правовое сопровождение экспортного контракта – базовый алгоритм взаимодействия с предпринимателями края, планирующими выйти на иностранные рынки или расширить географию поставок. Дополнительно, на площадке </w:t>
      </w:r>
      <w:r w:rsidRPr="00C10FF1">
        <w:rPr>
          <w:b/>
          <w:sz w:val="26"/>
          <w:szCs w:val="26"/>
        </w:rPr>
        <w:t xml:space="preserve">Центра поддержки экспорта Приморского края </w:t>
      </w:r>
      <w:r w:rsidRPr="00C10FF1">
        <w:rPr>
          <w:bCs/>
          <w:sz w:val="26"/>
          <w:szCs w:val="26"/>
        </w:rPr>
        <w:t>реализуется специализированная акселерационная программа «Энергия экспорта», ориентированная на рынок КНР</w:t>
      </w:r>
      <w:r w:rsidRPr="00C10FF1">
        <w:rPr>
          <w:b/>
          <w:sz w:val="26"/>
          <w:szCs w:val="26"/>
        </w:rPr>
        <w:t xml:space="preserve">, </w:t>
      </w:r>
      <w:r w:rsidRPr="00C10FF1">
        <w:rPr>
          <w:bCs/>
          <w:sz w:val="26"/>
          <w:szCs w:val="26"/>
        </w:rPr>
        <w:t>а также</w:t>
      </w:r>
      <w:r w:rsidRPr="00C10FF1">
        <w:rPr>
          <w:b/>
          <w:sz w:val="26"/>
          <w:szCs w:val="26"/>
        </w:rPr>
        <w:t xml:space="preserve"> </w:t>
      </w:r>
      <w:r w:rsidRPr="00C10FF1">
        <w:rPr>
          <w:bCs/>
          <w:sz w:val="26"/>
          <w:szCs w:val="26"/>
        </w:rPr>
        <w:t>модули специализированной образовательной программы АНО ДПО «Школа экспорта РЭЦ».</w:t>
      </w:r>
    </w:p>
    <w:p w:rsidR="00C803C9" w:rsidRPr="00C10FF1" w:rsidRDefault="00E70AB9" w:rsidP="00C10FF1">
      <w:pPr>
        <w:rPr>
          <w:sz w:val="26"/>
          <w:szCs w:val="26"/>
        </w:rPr>
      </w:pPr>
    </w:p>
    <w:sectPr w:rsidR="00C803C9" w:rsidRPr="00C10FF1" w:rsidSect="00C10FF1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A5FF5"/>
    <w:multiLevelType w:val="hybridMultilevel"/>
    <w:tmpl w:val="6B983F58"/>
    <w:lvl w:ilvl="0" w:tplc="B568CD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5DF"/>
    <w:rsid w:val="00264C04"/>
    <w:rsid w:val="00A03868"/>
    <w:rsid w:val="00A247A4"/>
    <w:rsid w:val="00C10FF1"/>
    <w:rsid w:val="00C90677"/>
    <w:rsid w:val="00D975DF"/>
    <w:rsid w:val="00DE1E4E"/>
    <w:rsid w:val="00E70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57463A-430F-4F63-B729-32AD75F6C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5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75DF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uiPriority w:val="99"/>
    <w:unhideWhenUsed/>
    <w:rsid w:val="00C9067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0FF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10F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rpmsp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mb.primorsky.ru/guide/micro-cred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b.primorsky.ru/services/3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msp.nalog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garantpri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1356</Words>
  <Characters>7733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Ковальчук Ольга Григорьевна</dc:creator>
  <cp:keywords/>
  <dc:description/>
  <cp:lastModifiedBy>Senchilo</cp:lastModifiedBy>
  <cp:revision>3</cp:revision>
  <cp:lastPrinted>2019-12-03T04:14:00Z</cp:lastPrinted>
  <dcterms:created xsi:type="dcterms:W3CDTF">2019-09-11T23:25:00Z</dcterms:created>
  <dcterms:modified xsi:type="dcterms:W3CDTF">2019-12-03T04:34:00Z</dcterms:modified>
</cp:coreProperties>
</file>